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20" w:rsidRPr="00FD4D20" w:rsidRDefault="00FD4D20" w:rsidP="00515BB5">
      <w:pPr>
        <w:pStyle w:val="TableofContents"/>
        <w:spacing w:before="0" w:after="0"/>
        <w:jc w:val="center"/>
        <w:rPr>
          <w:u w:val="none"/>
        </w:rPr>
      </w:pPr>
      <w:bookmarkStart w:id="0" w:name="_Toc418264565"/>
      <w:bookmarkStart w:id="1" w:name="_Toc421133170"/>
      <w:r w:rsidRPr="00FD4D20">
        <w:rPr>
          <w:u w:val="none"/>
        </w:rPr>
        <w:t>Foundations of Algebra</w:t>
      </w:r>
    </w:p>
    <w:p w:rsidR="00FD4D20" w:rsidRPr="00FD4D20" w:rsidRDefault="00FD4D20" w:rsidP="00515BB5">
      <w:pPr>
        <w:pStyle w:val="TableofContents"/>
        <w:spacing w:before="0" w:after="0"/>
        <w:jc w:val="center"/>
        <w:rPr>
          <w:u w:val="none"/>
        </w:rPr>
      </w:pPr>
      <w:r w:rsidRPr="00FD4D20">
        <w:rPr>
          <w:u w:val="none"/>
        </w:rPr>
        <w:t>Modul</w:t>
      </w:r>
      <w:r w:rsidR="00B9662B">
        <w:rPr>
          <w:u w:val="none"/>
        </w:rPr>
        <w:t>e 5:  Quantitative Reasoning with Functions</w:t>
      </w:r>
    </w:p>
    <w:bookmarkEnd w:id="0"/>
    <w:bookmarkEnd w:id="1"/>
    <w:p w:rsidR="00FD4D20" w:rsidRPr="00FD4D20" w:rsidRDefault="001803A3" w:rsidP="00515BB5">
      <w:pPr>
        <w:pStyle w:val="TableofContents"/>
        <w:spacing w:before="0" w:after="0"/>
        <w:jc w:val="center"/>
        <w:rPr>
          <w:u w:val="none"/>
        </w:rPr>
      </w:pPr>
      <w:r>
        <w:rPr>
          <w:u w:val="none"/>
        </w:rPr>
        <w:t>Materials List</w:t>
      </w:r>
    </w:p>
    <w:p w:rsidR="00FD4D20" w:rsidRPr="00FD4D20" w:rsidRDefault="00FD4D20" w:rsidP="00FD4D20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72"/>
        <w:gridCol w:w="6104"/>
      </w:tblGrid>
      <w:tr w:rsidR="001803A3" w:rsidRPr="00FD4D20" w:rsidTr="001803A3">
        <w:trPr>
          <w:cantSplit/>
          <w:trHeight w:val="262"/>
          <w:tblHeader/>
        </w:trPr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1803A3" w:rsidRPr="00FD4D20" w:rsidRDefault="001803A3" w:rsidP="00C02FB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Lesson</w:t>
            </w:r>
          </w:p>
        </w:tc>
        <w:tc>
          <w:tcPr>
            <w:tcW w:w="3187" w:type="pct"/>
            <w:shd w:val="clear" w:color="auto" w:fill="D9D9D9" w:themeFill="background1" w:themeFillShade="D9"/>
            <w:vAlign w:val="center"/>
          </w:tcPr>
          <w:p w:rsidR="001803A3" w:rsidRPr="00FD4D20" w:rsidRDefault="001803A3" w:rsidP="001803A3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Materials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2B17FD" w:rsidP="00FC31D2">
            <w:pPr>
              <w:rPr>
                <w:rFonts w:eastAsia="Calibri"/>
                <w:sz w:val="24"/>
                <w:szCs w:val="24"/>
              </w:rPr>
            </w:pPr>
            <w:bookmarkStart w:id="2" w:name="_GoBack" w:colFirst="0" w:colLast="0"/>
            <w:r>
              <w:rPr>
                <w:sz w:val="24"/>
                <w:szCs w:val="24"/>
              </w:rPr>
              <w:t xml:space="preserve">1.  </w:t>
            </w:r>
            <w:hyperlink w:anchor="Variable" w:history="1">
              <w:r w:rsidR="00B9662B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Relations</w:t>
              </w:r>
            </w:hyperlink>
            <w:r w:rsidR="00B9662B">
              <w:rPr>
                <w:rStyle w:val="Hyperlink"/>
                <w:rFonts w:eastAsia="Calibri"/>
                <w:color w:val="auto"/>
                <w:sz w:val="24"/>
                <w:szCs w:val="24"/>
                <w:u w:val="none"/>
              </w:rPr>
              <w:t xml:space="preserve"> and Functions</w:t>
            </w:r>
          </w:p>
        </w:tc>
        <w:tc>
          <w:tcPr>
            <w:tcW w:w="3187" w:type="pct"/>
          </w:tcPr>
          <w:p w:rsidR="001803A3" w:rsidRDefault="00B9662B" w:rsidP="001803A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of the Relations and Functions Graphing student page</w:t>
            </w:r>
          </w:p>
          <w:p w:rsidR="00B9662B" w:rsidRPr="002B17FD" w:rsidRDefault="00B9662B" w:rsidP="001803A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of the summarizer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 Function Rules</w:t>
            </w:r>
          </w:p>
        </w:tc>
        <w:tc>
          <w:tcPr>
            <w:tcW w:w="3187" w:type="pct"/>
          </w:tcPr>
          <w:p w:rsidR="001803A3" w:rsidRPr="002B17FD" w:rsidRDefault="00B9662B" w:rsidP="0080683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of the lesson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 Foxes and Rabbits</w:t>
            </w:r>
          </w:p>
        </w:tc>
        <w:tc>
          <w:tcPr>
            <w:tcW w:w="3187" w:type="pct"/>
          </w:tcPr>
          <w:p w:rsidR="001803A3" w:rsidRDefault="00B9662B" w:rsidP="0080683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of student task</w:t>
            </w:r>
          </w:p>
          <w:p w:rsidR="00B9662B" w:rsidRPr="002B17FD" w:rsidRDefault="00B9662B" w:rsidP="0080683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Index cards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 Quick Check I</w:t>
            </w:r>
          </w:p>
        </w:tc>
        <w:tc>
          <w:tcPr>
            <w:tcW w:w="3187" w:type="pct"/>
          </w:tcPr>
          <w:p w:rsidR="001803A3" w:rsidRPr="002B17FD" w:rsidRDefault="00B9662B" w:rsidP="0080683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of student page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 Which Ticket is the Best Deal?</w:t>
            </w:r>
          </w:p>
        </w:tc>
        <w:tc>
          <w:tcPr>
            <w:tcW w:w="3187" w:type="pct"/>
          </w:tcPr>
          <w:p w:rsidR="001803A3" w:rsidRPr="002B17FD" w:rsidRDefault="00B9662B" w:rsidP="0080683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of ticket prices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 Reviewing Rate of Change</w:t>
            </w:r>
          </w:p>
        </w:tc>
        <w:tc>
          <w:tcPr>
            <w:tcW w:w="3187" w:type="pct"/>
          </w:tcPr>
          <w:p w:rsidR="001803A3" w:rsidRPr="002B17FD" w:rsidRDefault="00B9662B" w:rsidP="0080683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practice page</w:t>
            </w:r>
          </w:p>
        </w:tc>
      </w:tr>
      <w:tr w:rsidR="001803A3" w:rsidRPr="002B17FD" w:rsidTr="001803A3">
        <w:trPr>
          <w:cantSplit/>
          <w:trHeight w:val="656"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7.  How Did I Move?</w:t>
            </w:r>
          </w:p>
        </w:tc>
        <w:tc>
          <w:tcPr>
            <w:tcW w:w="3187" w:type="pct"/>
          </w:tcPr>
          <w:p w:rsidR="001803A3" w:rsidRDefault="00B9662B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Index cards</w:t>
            </w:r>
          </w:p>
          <w:p w:rsidR="00B9662B" w:rsidRDefault="00B9662B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Timers</w:t>
            </w:r>
          </w:p>
          <w:p w:rsidR="00B9662B" w:rsidRPr="002B17FD" w:rsidRDefault="00B9662B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Activity sheets from website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8.  By the Book</w:t>
            </w:r>
          </w:p>
        </w:tc>
        <w:tc>
          <w:tcPr>
            <w:tcW w:w="3187" w:type="pct"/>
          </w:tcPr>
          <w:p w:rsidR="001803A3" w:rsidRDefault="00B9662B" w:rsidP="0080683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Copies of lessons for students</w:t>
            </w:r>
          </w:p>
          <w:p w:rsidR="00B9662B" w:rsidRDefault="00B9662B" w:rsidP="0080683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Straight edge</w:t>
            </w:r>
          </w:p>
          <w:p w:rsidR="00B9662B" w:rsidRPr="002B17FD" w:rsidRDefault="00B9662B" w:rsidP="0080683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Graph paper  </w:t>
            </w:r>
            <w:hyperlink r:id="rId6" w:history="1">
              <w:r w:rsidRPr="00DB04D1">
                <w:rPr>
                  <w:rStyle w:val="Hyperlink"/>
                  <w:sz w:val="24"/>
                  <w:szCs w:val="24"/>
                </w:rPr>
                <w:t>http://incompetech.com/graphpaper</w:t>
              </w:r>
            </w:hyperlink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9.  Equations of Attack</w:t>
            </w:r>
          </w:p>
        </w:tc>
        <w:tc>
          <w:tcPr>
            <w:tcW w:w="3187" w:type="pct"/>
          </w:tcPr>
          <w:p w:rsidR="001803A3" w:rsidRDefault="00B9662B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of student page</w:t>
            </w:r>
          </w:p>
          <w:p w:rsidR="00B9662B" w:rsidRDefault="00B9662B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Slope cards</w:t>
            </w:r>
          </w:p>
          <w:p w:rsidR="00B9662B" w:rsidRDefault="00B9662B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Colored pencils or markers</w:t>
            </w:r>
          </w:p>
          <w:p w:rsidR="00B9662B" w:rsidRDefault="00B9662B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Coins or counters</w:t>
            </w:r>
          </w:p>
          <w:p w:rsidR="00B9662B" w:rsidRPr="002B17FD" w:rsidRDefault="00B9662B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Scissors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10.  Key Features of Functions</w:t>
            </w:r>
          </w:p>
        </w:tc>
        <w:tc>
          <w:tcPr>
            <w:tcW w:w="3187" w:type="pct"/>
          </w:tcPr>
          <w:p w:rsidR="001803A3" w:rsidRPr="002B17FD" w:rsidRDefault="00B9662B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handout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11.  Analyzing Linear Functions</w:t>
            </w:r>
          </w:p>
        </w:tc>
        <w:tc>
          <w:tcPr>
            <w:tcW w:w="3187" w:type="pct"/>
          </w:tcPr>
          <w:p w:rsidR="001803A3" w:rsidRDefault="00B9662B" w:rsidP="008068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 pre-assessment</w:t>
            </w:r>
          </w:p>
          <w:p w:rsidR="00B9662B" w:rsidRDefault="00B9662B" w:rsidP="008068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 post-assessment</w:t>
            </w:r>
          </w:p>
          <w:p w:rsidR="00B9662B" w:rsidRPr="002B17FD" w:rsidRDefault="00B9662B" w:rsidP="008068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 whiteboards and markers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12.  Functions</w:t>
            </w:r>
          </w:p>
        </w:tc>
        <w:tc>
          <w:tcPr>
            <w:tcW w:w="3187" w:type="pct"/>
          </w:tcPr>
          <w:p w:rsidR="001803A3" w:rsidRPr="002B17FD" w:rsidRDefault="00B9662B" w:rsidP="008068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of the lesson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  Quick Check II</w:t>
            </w:r>
          </w:p>
        </w:tc>
        <w:tc>
          <w:tcPr>
            <w:tcW w:w="3187" w:type="pct"/>
          </w:tcPr>
          <w:p w:rsidR="001803A3" w:rsidRPr="002B17FD" w:rsidRDefault="00B9662B" w:rsidP="008068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of student page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B9662B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14.  Beads Under the Cloud</w:t>
            </w:r>
          </w:p>
        </w:tc>
        <w:tc>
          <w:tcPr>
            <w:tcW w:w="3187" w:type="pct"/>
          </w:tcPr>
          <w:p w:rsidR="001803A3" w:rsidRDefault="00537030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handout – Beads </w:t>
            </w:r>
            <w:proofErr w:type="gramStart"/>
            <w:r>
              <w:rPr>
                <w:sz w:val="24"/>
                <w:szCs w:val="24"/>
              </w:rPr>
              <w:t>Under</w:t>
            </w:r>
            <w:proofErr w:type="gramEnd"/>
            <w:r>
              <w:rPr>
                <w:sz w:val="24"/>
                <w:szCs w:val="24"/>
              </w:rPr>
              <w:t xml:space="preserve"> the Cloud - How did you work?</w:t>
            </w:r>
          </w:p>
          <w:p w:rsidR="00537030" w:rsidRDefault="00537030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Handout per group – Sample Responses to Discuss</w:t>
            </w:r>
          </w:p>
          <w:p w:rsidR="00537030" w:rsidRPr="002B17FD" w:rsidRDefault="00537030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Samples of student work – per group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537030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15.  Floating Down the Lazy River</w:t>
            </w:r>
          </w:p>
        </w:tc>
        <w:tc>
          <w:tcPr>
            <w:tcW w:w="3187" w:type="pct"/>
          </w:tcPr>
          <w:p w:rsidR="001803A3" w:rsidRPr="002B17FD" w:rsidRDefault="00537030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handout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537030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16.  Getting Ready for a Pool Party</w:t>
            </w:r>
          </w:p>
        </w:tc>
        <w:tc>
          <w:tcPr>
            <w:tcW w:w="3187" w:type="pct"/>
          </w:tcPr>
          <w:p w:rsidR="001803A3" w:rsidRPr="002B17FD" w:rsidRDefault="00537030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copy of the lesson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537030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17.  Cell Phones</w:t>
            </w:r>
          </w:p>
        </w:tc>
        <w:tc>
          <w:tcPr>
            <w:tcW w:w="3187" w:type="pct"/>
          </w:tcPr>
          <w:p w:rsidR="001803A3" w:rsidRDefault="00537030" w:rsidP="0080683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copy of task</w:t>
            </w:r>
          </w:p>
          <w:p w:rsidR="00537030" w:rsidRPr="002B17FD" w:rsidRDefault="00537030" w:rsidP="0080683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Graphing calculator (optional)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537030" w:rsidP="00FC31D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18.  Quick Check III</w:t>
            </w:r>
          </w:p>
        </w:tc>
        <w:tc>
          <w:tcPr>
            <w:tcW w:w="3187" w:type="pct"/>
          </w:tcPr>
          <w:p w:rsidR="001803A3" w:rsidRPr="002B17FD" w:rsidRDefault="00537030" w:rsidP="0080683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of student page</w:t>
            </w:r>
          </w:p>
        </w:tc>
      </w:tr>
      <w:tr w:rsidR="00537030" w:rsidRPr="002B17FD" w:rsidTr="001803A3">
        <w:trPr>
          <w:cantSplit/>
        </w:trPr>
        <w:tc>
          <w:tcPr>
            <w:tcW w:w="1813" w:type="pct"/>
          </w:tcPr>
          <w:p w:rsidR="00537030" w:rsidRDefault="00537030" w:rsidP="00FC3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  How Much Does a 100 x 100 In-N-Out Cheeseburger Cost?</w:t>
            </w:r>
          </w:p>
        </w:tc>
        <w:tc>
          <w:tcPr>
            <w:tcW w:w="3187" w:type="pct"/>
          </w:tcPr>
          <w:p w:rsidR="00537030" w:rsidRDefault="00537030" w:rsidP="0080683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Pictures of burgers</w:t>
            </w:r>
          </w:p>
        </w:tc>
      </w:tr>
      <w:bookmarkEnd w:id="2"/>
    </w:tbl>
    <w:p w:rsidR="00DB595C" w:rsidRPr="00FD4D20" w:rsidRDefault="00DB595C"/>
    <w:sectPr w:rsidR="00DB595C" w:rsidRPr="00FD4D20" w:rsidSect="00FD4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0265"/>
    <w:multiLevelType w:val="hybridMultilevel"/>
    <w:tmpl w:val="AAE2457A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">
    <w:nsid w:val="03503E04"/>
    <w:multiLevelType w:val="hybridMultilevel"/>
    <w:tmpl w:val="C220C50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">
    <w:nsid w:val="065E7721"/>
    <w:multiLevelType w:val="hybridMultilevel"/>
    <w:tmpl w:val="F8DA5418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">
    <w:nsid w:val="27F80E93"/>
    <w:multiLevelType w:val="hybridMultilevel"/>
    <w:tmpl w:val="8C8A28C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4">
    <w:nsid w:val="2BB02FF2"/>
    <w:multiLevelType w:val="hybridMultilevel"/>
    <w:tmpl w:val="40847E24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5">
    <w:nsid w:val="2E9C422C"/>
    <w:multiLevelType w:val="hybridMultilevel"/>
    <w:tmpl w:val="830A882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6">
    <w:nsid w:val="43E577A5"/>
    <w:multiLevelType w:val="hybridMultilevel"/>
    <w:tmpl w:val="6FFED97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7">
    <w:nsid w:val="4597069F"/>
    <w:multiLevelType w:val="hybridMultilevel"/>
    <w:tmpl w:val="61F6A6B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">
    <w:nsid w:val="53077985"/>
    <w:multiLevelType w:val="hybridMultilevel"/>
    <w:tmpl w:val="3C9C8FF2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9">
    <w:nsid w:val="5C2E1BA7"/>
    <w:multiLevelType w:val="hybridMultilevel"/>
    <w:tmpl w:val="1B3AC836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>
    <w:nsid w:val="72876ED1"/>
    <w:multiLevelType w:val="hybridMultilevel"/>
    <w:tmpl w:val="494C50D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1">
    <w:nsid w:val="77833A68"/>
    <w:multiLevelType w:val="hybridMultilevel"/>
    <w:tmpl w:val="D57EBF4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2">
    <w:nsid w:val="7A987696"/>
    <w:multiLevelType w:val="hybridMultilevel"/>
    <w:tmpl w:val="61B6DD6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3">
    <w:nsid w:val="7F177ACC"/>
    <w:multiLevelType w:val="hybridMultilevel"/>
    <w:tmpl w:val="D73A52B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13"/>
  </w:num>
  <w:num w:numId="9">
    <w:abstractNumId w:val="5"/>
  </w:num>
  <w:num w:numId="10">
    <w:abstractNumId w:val="11"/>
  </w:num>
  <w:num w:numId="11">
    <w:abstractNumId w:val="4"/>
  </w:num>
  <w:num w:numId="12">
    <w:abstractNumId w:val="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20"/>
    <w:rsid w:val="001803A3"/>
    <w:rsid w:val="002B17FD"/>
    <w:rsid w:val="00515BB5"/>
    <w:rsid w:val="00537030"/>
    <w:rsid w:val="005D60A3"/>
    <w:rsid w:val="006005E7"/>
    <w:rsid w:val="0080683D"/>
    <w:rsid w:val="00AE1149"/>
    <w:rsid w:val="00B9662B"/>
    <w:rsid w:val="00DB595C"/>
    <w:rsid w:val="00FC31D2"/>
    <w:rsid w:val="00F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1803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180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competech.com/graphpap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 Sellers</dc:creator>
  <cp:keywords/>
  <dc:description/>
  <cp:lastModifiedBy>Jennifer Greer</cp:lastModifiedBy>
  <cp:revision>3</cp:revision>
  <dcterms:created xsi:type="dcterms:W3CDTF">2016-05-18T20:10:00Z</dcterms:created>
  <dcterms:modified xsi:type="dcterms:W3CDTF">2016-05-30T12:23:00Z</dcterms:modified>
</cp:coreProperties>
</file>